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cs="Arial" w:ascii="Arial" w:hAnsi="Arial"/>
          <w:color w:val="000000" w:themeColor="text1"/>
          <w:sz w:val="32"/>
          <w:szCs w:val="32"/>
        </w:rPr>
        <w:t>Министерство цифрового развития, связи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cs="Arial" w:ascii="Arial" w:hAnsi="Arial"/>
          <w:color w:val="000000" w:themeColor="text1"/>
          <w:sz w:val="32"/>
          <w:szCs w:val="32"/>
        </w:rPr>
        <w:t>и массовых коммуникаций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 w:themeColor="text1"/>
        </w:rPr>
      </w:pPr>
      <w:r>
        <w:rPr>
          <w:rFonts w:cs="Arial" w:ascii="Arial" w:hAnsi="Arial"/>
          <w:b/>
          <w:bCs/>
          <w:color w:val="000000" w:themeColor="text1"/>
        </w:rPr>
        <w:t>Федеральная служба по надзору в сфере связи, информационных технологий и массовых коммуникаций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 w:themeColor="text1"/>
        </w:rPr>
      </w:pPr>
      <w:r>
        <w:rPr>
          <w:rFonts w:cs="Arial" w:ascii="Arial" w:hAnsi="Arial"/>
          <w:b/>
          <w:bCs/>
          <w:color w:val="000000" w:themeColor="text1"/>
        </w:rPr>
        <w:t>Управление Федеральной службы по надзору в сфере связи, информационных технологий и массовых коммуникаций по Республике Татарстан (Татарстан)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 w:themeColor="text1"/>
          <w:sz w:val="18"/>
        </w:rPr>
      </w:pPr>
      <w:r>
        <w:rPr>
          <w:rFonts w:cs="Arial" w:ascii="Arial" w:hAnsi="Arial"/>
          <w:b/>
          <w:bCs/>
          <w:color w:val="000000" w:themeColor="text1"/>
          <w:sz w:val="1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 w:themeColor="text1"/>
          <w:sz w:val="18"/>
        </w:rPr>
      </w:pPr>
      <w:r>
        <w:rPr>
          <w:rFonts w:cs="Arial" w:ascii="Arial" w:hAnsi="Arial"/>
          <w:b/>
          <w:bCs/>
          <w:color w:val="000000" w:themeColor="text1"/>
          <w:sz w:val="1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bCs/>
          <w:color w:val="000000" w:themeColor="text1"/>
        </w:rPr>
      </w:pPr>
      <w:r>
        <w:rPr>
          <w:rFonts w:cs="Arial" w:ascii="Arial" w:hAnsi="Arial"/>
          <w:b/>
          <w:bCs/>
          <w:color w:val="000000" w:themeColor="text1"/>
        </w:rPr>
        <w:t>Результаты деятельности за период с 01.01.2022 по 31.12.2022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bCs/>
          <w:color w:val="000000" w:themeColor="text1"/>
        </w:rPr>
      </w:pPr>
      <w:r>
        <w:rPr>
          <w:rFonts w:cs="Arial" w:ascii="Arial" w:hAnsi="Arial"/>
          <w:b/>
          <w:bCs/>
          <w:color w:val="000000" w:themeColor="text1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bCs/>
          <w:color w:val="000000" w:themeColor="text1"/>
        </w:rPr>
      </w:pPr>
      <w:r>
        <w:rPr>
          <w:rFonts w:cs="Arial" w:ascii="Arial" w:hAnsi="Arial"/>
          <w:b/>
          <w:bCs/>
          <w:color w:val="000000" w:themeColor="text1"/>
        </w:rPr>
      </w:r>
    </w:p>
    <w:p>
      <w:pPr>
        <w:pStyle w:val="Normal"/>
        <w:numPr>
          <w:ilvl w:val="0"/>
          <w:numId w:val="1"/>
        </w:numPr>
        <w:ind w:left="0" w:firstLine="357"/>
        <w:rPr>
          <w:rFonts w:ascii="Arial" w:hAnsi="Arial" w:cs="Arial"/>
          <w:b/>
          <w:b/>
          <w:bCs/>
          <w:color w:val="000000" w:themeColor="text1"/>
        </w:rPr>
      </w:pPr>
      <w:r>
        <w:rPr>
          <w:rFonts w:cs="Arial" w:ascii="Arial" w:hAnsi="Arial"/>
          <w:b/>
          <w:bCs/>
          <w:color w:val="000000" w:themeColor="text1"/>
        </w:rPr>
        <w:t>Показатели, характеризующие результаты разрешительной и регистрационной деятельности</w:t>
      </w:r>
    </w:p>
    <w:p>
      <w:pPr>
        <w:pStyle w:val="Normal"/>
        <w:numPr>
          <w:ilvl w:val="0"/>
          <w:numId w:val="0"/>
        </w:numPr>
        <w:ind w:left="0" w:hanging="0"/>
        <w:rPr>
          <w:rFonts w:ascii="Arial" w:hAnsi="Arial" w:cs="Arial"/>
          <w:b/>
          <w:b/>
          <w:bCs/>
          <w:color w:val="000000" w:themeColor="text1"/>
        </w:rPr>
      </w:pPr>
      <w:r>
        <w:rPr/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35"/>
        <w:gridCol w:w="5702"/>
        <w:gridCol w:w="1372"/>
        <w:gridCol w:w="1451"/>
        <w:gridCol w:w="1512"/>
      </w:tblGrid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За период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Всего с начала года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Всего действует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51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143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20356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20356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59114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689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2" w:hang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зарегистрировано   впервые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2" w:hang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перерегистрировано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2" w:hang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внесено изменений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en-US"/>
              </w:rPr>
              <w:t>4.4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52" w:hang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внесено в реестр СМИ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8774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8774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98296</w:t>
            </w:r>
          </w:p>
        </w:tc>
      </w:tr>
    </w:tbl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Arial" w:hAnsi="Arial" w:cs="Arial"/>
          <w:b/>
          <w:b/>
          <w:bCs/>
          <w:color w:val="000000" w:themeColor="text1"/>
          <w:sz w:val="18"/>
        </w:rPr>
      </w:pPr>
      <w:r>
        <w:rPr>
          <w:rFonts w:cs="Arial" w:ascii="Arial" w:hAnsi="Arial"/>
          <w:b/>
          <w:bCs/>
          <w:color w:val="000000" w:themeColor="text1"/>
          <w:sz w:val="18"/>
        </w:rPr>
      </w:r>
    </w:p>
    <w:p>
      <w:pPr>
        <w:pStyle w:val="Normal"/>
        <w:numPr>
          <w:ilvl w:val="0"/>
          <w:numId w:val="1"/>
        </w:numPr>
        <w:ind w:left="0" w:firstLine="357"/>
        <w:rPr>
          <w:rFonts w:ascii="Arial" w:hAnsi="Arial" w:cs="Arial"/>
          <w:b/>
          <w:b/>
          <w:bCs/>
          <w:color w:val="000000" w:themeColor="text1"/>
          <w:lang w:val="en-US"/>
        </w:rPr>
      </w:pPr>
      <w:r>
        <w:rPr>
          <w:rFonts w:cs="Arial" w:ascii="Arial" w:hAnsi="Arial"/>
          <w:b/>
          <w:bCs/>
          <w:color w:val="000000" w:themeColor="text1"/>
        </w:rPr>
        <w:t>Показатели, характеризующие результаты надзорной деятельности</w:t>
      </w:r>
    </w:p>
    <w:p>
      <w:pPr>
        <w:pStyle w:val="Normal"/>
        <w:ind w:left="0" w:right="0" w:hanging="0"/>
        <w:rPr>
          <w:rFonts w:ascii="Arial" w:hAnsi="Arial" w:cs="Arial"/>
          <w:b/>
          <w:b/>
          <w:bCs/>
          <w:color w:val="000000" w:themeColor="text1"/>
          <w:sz w:val="16"/>
          <w:lang w:val="en-US"/>
        </w:rPr>
      </w:pPr>
      <w:r>
        <w:rPr>
          <w:rFonts w:cs="Arial" w:ascii="Arial" w:hAnsi="Arial"/>
          <w:b/>
          <w:bCs/>
          <w:color w:val="000000" w:themeColor="text1"/>
          <w:sz w:val="16"/>
          <w:lang w:val="en-US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26"/>
        <w:gridCol w:w="1931"/>
        <w:gridCol w:w="914"/>
        <w:gridCol w:w="1095"/>
        <w:gridCol w:w="1095"/>
        <w:gridCol w:w="1095"/>
        <w:gridCol w:w="1095"/>
        <w:gridCol w:w="1095"/>
        <w:gridCol w:w="913"/>
        <w:gridCol w:w="912"/>
      </w:tblGrid>
      <w:tr>
        <w:trPr>
          <w:trHeight w:val="915" w:hRule="atLeast"/>
          <w:cantSplit w:val="true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с начала года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за период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Аудио-видео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Вещание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Связь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СМИ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ОПД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ИТ</w:t>
            </w:r>
          </w:p>
        </w:tc>
      </w:tr>
      <w:tr>
        <w:trPr>
          <w:trHeight w:val="480" w:hRule="atLeast"/>
          <w:cantSplit w:val="true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>
        <w:trPr>
          <w:trHeight w:val="70" w:hRule="atLeast"/>
          <w:cantSplit w:val="true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1023" w:leader="none"/>
                <w:tab w:val="right" w:pos="2047" w:leader="none"/>
              </w:tabs>
              <w:jc w:val="right"/>
              <w:rPr>
                <w:rFonts w:ascii="Arial" w:hAnsi="Arial" w:cs="Arial"/>
                <w:i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i/>
                <w:iCs/>
                <w:color w:val="000000" w:themeColor="text1"/>
                <w:sz w:val="16"/>
                <w:szCs w:val="16"/>
              </w:rPr>
              <w:t>плановых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>
        <w:trPr>
          <w:trHeight w:val="70" w:hRule="atLeast"/>
          <w:cantSplit w:val="true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2.1.2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i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color w:val="000000" w:themeColor="text1"/>
                <w:sz w:val="16"/>
                <w:szCs w:val="16"/>
              </w:rPr>
              <w:t>внеплановых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388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388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266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>
        <w:trPr>
          <w:trHeight w:val="211" w:hRule="atLeast"/>
          <w:cantSplit w:val="true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1023" w:leader="none"/>
                <w:tab w:val="right" w:pos="2047" w:leader="none"/>
              </w:tabs>
              <w:jc w:val="right"/>
              <w:rPr>
                <w:rFonts w:ascii="Arial" w:hAnsi="Arial" w:cs="Arial"/>
                <w:i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color w:val="000000" w:themeColor="text1"/>
                <w:sz w:val="16"/>
                <w:szCs w:val="16"/>
              </w:rPr>
              <w:t>плановых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261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>
        <w:trPr>
          <w:trHeight w:val="244" w:hRule="atLeast"/>
          <w:cantSplit w:val="true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1023" w:leader="none"/>
                <w:tab w:val="right" w:pos="2047" w:leader="none"/>
              </w:tabs>
              <w:jc w:val="right"/>
              <w:rPr>
                <w:rFonts w:ascii="Arial" w:hAnsi="Arial" w:cs="Arial"/>
                <w:i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color w:val="000000" w:themeColor="text1"/>
                <w:sz w:val="16"/>
                <w:szCs w:val="16"/>
              </w:rPr>
              <w:t>внеплановых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>
        <w:trPr>
          <w:trHeight w:val="653" w:hRule="atLeast"/>
          <w:cantSplit w:val="true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Выявлено нарушений норм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266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>
        <w:trPr>
          <w:trHeight w:val="687" w:hRule="atLeast"/>
          <w:cantSplit w:val="true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590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590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590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>
      <w:pPr>
        <w:pStyle w:val="Normal"/>
        <w:ind w:hanging="900"/>
        <w:rPr>
          <w:rFonts w:ascii="Arial" w:hAnsi="Arial" w:cs="Arial"/>
          <w:b/>
          <w:b/>
          <w:bCs/>
          <w:color w:val="000000" w:themeColor="text1"/>
        </w:rPr>
      </w:pPr>
      <w:r>
        <w:rPr>
          <w:rFonts w:cs="Arial" w:ascii="Arial" w:hAnsi="Arial"/>
          <w:b/>
          <w:bCs/>
          <w:color w:val="000000" w:themeColor="text1"/>
        </w:rPr>
      </w:r>
    </w:p>
    <w:p>
      <w:pPr>
        <w:pStyle w:val="Normal"/>
        <w:numPr>
          <w:ilvl w:val="0"/>
          <w:numId w:val="1"/>
        </w:numPr>
        <w:ind w:left="0" w:firstLine="357"/>
        <w:rPr>
          <w:rFonts w:ascii="Arial" w:hAnsi="Arial" w:cs="Arial"/>
          <w:b/>
          <w:b/>
          <w:bCs/>
          <w:color w:val="000000" w:themeColor="text1"/>
        </w:rPr>
      </w:pPr>
      <w:r>
        <w:rPr>
          <w:rFonts w:cs="Arial" w:ascii="Arial" w:hAnsi="Arial"/>
          <w:b/>
          <w:bCs/>
          <w:color w:val="000000" w:themeColor="text1"/>
        </w:rPr>
        <w:t>Показатели, характеризующие объемы принятых мер пресекательного характера</w:t>
      </w:r>
    </w:p>
    <w:p>
      <w:pPr>
        <w:pStyle w:val="Normal"/>
        <w:ind w:left="-900" w:hanging="0"/>
        <w:rPr>
          <w:rFonts w:ascii="Arial" w:hAnsi="Arial" w:cs="Arial"/>
          <w:b/>
          <w:b/>
          <w:bCs/>
          <w:color w:val="000000" w:themeColor="text1"/>
        </w:rPr>
      </w:pPr>
      <w:r>
        <w:rPr>
          <w:rFonts w:cs="Arial" w:ascii="Arial" w:hAnsi="Arial"/>
          <w:b/>
          <w:bCs/>
          <w:color w:val="000000" w:themeColor="text1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31"/>
        <w:gridCol w:w="2191"/>
        <w:gridCol w:w="1095"/>
        <w:gridCol w:w="1090"/>
        <w:gridCol w:w="835"/>
        <w:gridCol w:w="973"/>
        <w:gridCol w:w="1112"/>
        <w:gridCol w:w="972"/>
        <w:gridCol w:w="973"/>
        <w:gridCol w:w="799"/>
      </w:tblGrid>
      <w:tr>
        <w:trPr>
          <w:trHeight w:val="900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Всего с начала года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Всего за период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Аудио-видео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Вещание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Связь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СМИ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ОПД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ИТ</w:t>
            </w:r>
          </w:p>
        </w:tc>
      </w:tr>
      <w:tr>
        <w:trPr>
          <w:trHeight w:val="480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3.3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297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297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261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252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252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193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3.4.1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3" w:hanging="0"/>
              <w:jc w:val="center"/>
              <w:rPr>
                <w:rFonts w:ascii="Arial" w:hAnsi="Arial" w:cs="Arial"/>
                <w:i/>
                <w:i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>- Роскомнадзором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3.4.2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3" w:hanging="0"/>
              <w:jc w:val="center"/>
              <w:rPr>
                <w:rFonts w:ascii="Arial" w:hAnsi="Arial" w:cs="Arial"/>
                <w:i/>
                <w:i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>- судами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2810900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2810900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44000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2561400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82500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123 000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2841700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2841700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2792700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49 000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3.7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3.7.1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3" w:hanging="0"/>
              <w:rPr>
                <w:rFonts w:ascii="Arial" w:hAnsi="Arial" w:cs="Arial"/>
                <w:i/>
                <w:i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>- по решению суда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3.7.2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3" w:hanging="0"/>
              <w:rPr>
                <w:rFonts w:ascii="Arial" w:hAnsi="Arial" w:cs="Arial"/>
                <w:i/>
                <w:i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>- по решению учредителя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3.7.3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3" w:hanging="0"/>
              <w:rPr>
                <w:rFonts w:ascii="Arial" w:hAnsi="Arial" w:cs="Arial"/>
                <w:i/>
                <w:i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>- прочее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>
      <w:pPr>
        <w:pStyle w:val="Normal"/>
        <w:ind w:hanging="900"/>
        <w:rPr>
          <w:rFonts w:ascii="Arial" w:hAnsi="Arial" w:cs="Arial"/>
          <w:b/>
          <w:b/>
          <w:bCs/>
          <w:color w:val="000000" w:themeColor="text1"/>
          <w:lang w:val="en-US"/>
        </w:rPr>
      </w:pPr>
      <w:r>
        <w:rPr>
          <w:rFonts w:cs="Arial" w:ascii="Arial" w:hAnsi="Arial"/>
          <w:b/>
          <w:bCs/>
          <w:color w:val="000000" w:themeColor="text1"/>
          <w:lang w:val="en-US"/>
        </w:rPr>
      </w:r>
    </w:p>
    <w:p>
      <w:pPr>
        <w:pStyle w:val="Normal"/>
        <w:numPr>
          <w:ilvl w:val="0"/>
          <w:numId w:val="1"/>
        </w:numPr>
        <w:ind w:left="0" w:firstLine="357"/>
        <w:rPr>
          <w:rFonts w:ascii="Arial" w:hAnsi="Arial" w:cs="Arial"/>
          <w:b/>
          <w:b/>
          <w:bCs/>
          <w:color w:val="000000" w:themeColor="text1"/>
        </w:rPr>
      </w:pPr>
      <w:r>
        <w:rPr>
          <w:rFonts w:cs="Arial" w:ascii="Arial" w:hAnsi="Arial"/>
          <w:b/>
          <w:bCs/>
          <w:color w:val="000000" w:themeColor="text1"/>
        </w:rPr>
        <w:t xml:space="preserve">Показатели, характеризующие работу с обращениями </w:t>
      </w:r>
      <w:r>
        <w:rPr>
          <w:rFonts w:cs="Arial" w:ascii="Arial" w:hAnsi="Arial"/>
          <w:b/>
          <w:color w:val="000000" w:themeColor="text1"/>
        </w:rPr>
        <w:t>граждан, юридических лиц и индивидуальных предпринимателей</w:t>
      </w:r>
    </w:p>
    <w:p>
      <w:pPr>
        <w:pStyle w:val="Normal"/>
        <w:ind w:left="-900" w:hanging="0"/>
        <w:rPr>
          <w:rFonts w:ascii="Arial" w:hAnsi="Arial" w:cs="Arial"/>
          <w:b/>
          <w:b/>
          <w:bCs/>
          <w:color w:val="000000" w:themeColor="text1"/>
        </w:rPr>
      </w:pPr>
      <w:r>
        <w:rPr>
          <w:rFonts w:cs="Arial" w:ascii="Arial" w:hAnsi="Arial"/>
          <w:b/>
          <w:bCs/>
          <w:color w:val="000000" w:themeColor="text1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30"/>
        <w:gridCol w:w="6755"/>
        <w:gridCol w:w="1644"/>
        <w:gridCol w:w="1642"/>
      </w:tblGrid>
      <w:tr>
        <w:trPr>
          <w:trHeight w:val="48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с начала года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Всего за период</w:t>
            </w:r>
          </w:p>
        </w:tc>
      </w:tr>
      <w:tr>
        <w:trPr>
          <w:trHeight w:val="262" w:hRule="atLeast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675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Поступило обращений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4868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CCCCFF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4868</w:t>
            </w:r>
          </w:p>
        </w:tc>
      </w:tr>
      <w:tr>
        <w:trPr>
          <w:trHeight w:val="343" w:hRule="atLeast"/>
        </w:trPr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4.1.1</w:t>
            </w:r>
          </w:p>
        </w:tc>
        <w:tc>
          <w:tcPr>
            <w:tcW w:w="675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Проведено внеплановых проверок на основании поступивших обращений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>
      <w:pPr>
        <w:pStyle w:val="Normal"/>
        <w:rPr>
          <w:rFonts w:ascii="Arial" w:hAnsi="Arial" w:cs="Arial"/>
          <w:color w:val="000000" w:themeColor="text1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567" w:right="567" w:gutter="0" w:header="340" w:top="567" w:footer="284" w:bottom="113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-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fullPage" w:percent="71"/>
  <w:defaultTabStop w:val="708"/>
  <w:mailMerge>
    <w:mainDocumentType w:val="formLetters"/>
    <w:dataType w:val="textFile"/>
    <w:query w:val="SELECT * FROM Адреса.dbo.Лист1$"/>
  </w:mailMerge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uiPriority="0" w:semiHidden="0" w:unhideWhenUsed="0"/>
    <w:lsdException w:name="List 4" w:locked="1" w:uiPriority="0" w:semiHidden="0" w:unhideWhenUsed="0"/>
    <w:lsdException w:name="List 5" w:locked="1" w:uiPriority="0" w:semiHidden="0" w:unhideWhenUsed="0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alutation" w:locked="1" w:uiPriority="0" w:semiHidden="0" w:unhideWhenUsed="0"/>
    <w:lsdException w:name="Date" w:locked="1" w:uiPriority="0" w:semiHidden="0" w:unhideWhenUsed="0"/>
    <w:lsdException w:name="Body Text First Indent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356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locked/>
    <w:rsid w:val="00751801"/>
    <w:rPr>
      <w:rFonts w:ascii="Segoe UI" w:hAnsi="Segoe UI" w:cs="Times New Roman"/>
      <w:sz w:val="18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locked/>
    <w:rsid w:val="005d16df"/>
    <w:rPr>
      <w:rFonts w:cs="Times New Roman"/>
      <w:sz w:val="24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locked/>
    <w:rsid w:val="005d16df"/>
    <w:rPr>
      <w:rFonts w:cs="Times New Roman"/>
      <w:sz w:val="24"/>
    </w:rPr>
  </w:style>
  <w:style w:type="character" w:styleId="Style17" w:customStyle="1">
    <w:name w:val="Схема документа Знак"/>
    <w:basedOn w:val="DefaultParagraphFont"/>
    <w:link w:val="DocumentMap"/>
    <w:uiPriority w:val="99"/>
    <w:qFormat/>
    <w:locked/>
    <w:rsid w:val="00d4524d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roid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qFormat/>
    <w:rsid w:val="00751801"/>
    <w:pPr/>
    <w:rPr>
      <w:rFonts w:ascii="Segoe UI" w:hAnsi="Segoe UI" w:cs="Segoe UI"/>
      <w:sz w:val="18"/>
      <w:szCs w:val="18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5"/>
    <w:uiPriority w:val="99"/>
    <w:semiHidden/>
    <w:rsid w:val="005d16d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6"/>
    <w:uiPriority w:val="99"/>
    <w:semiHidden/>
    <w:rsid w:val="005d16d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ocumentMap">
    <w:name w:val="Document Map"/>
    <w:basedOn w:val="Normal"/>
    <w:link w:val="Style17"/>
    <w:uiPriority w:val="99"/>
    <w:qFormat/>
    <w:rsid w:val="00d4524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33DE-038D-43BB-85E0-A26B97EF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2</Pages>
  <Words>511</Words>
  <Characters>2417</Characters>
  <CharactersWithSpaces>2634</CharactersWithSpaces>
  <Paragraphs>305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2023-01-24T14:57:00Z</dcterms:created>
  <dc:creator>Marina</dc:creator>
  <dc:description/>
  <dc:language>ru-RU</dc:language>
  <cp:lastModifiedBy/>
  <dcterms:modified xsi:type="dcterms:W3CDTF">2023-01-25T12:15:11Z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